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5D260B0C" w:rsidR="00B10C70" w:rsidRDefault="0092373B">
      <w:pPr>
        <w:rPr>
          <w:rFonts w:ascii="Century Gothic" w:hAnsi="Century Gothic"/>
          <w:b/>
          <w:bCs/>
          <w:color w:val="595959" w:themeColor="text1" w:themeTint="A6"/>
          <w:sz w:val="44"/>
          <w:szCs w:val="44"/>
        </w:rPr>
      </w:pPr>
      <w:r w:rsidRPr="0043187A">
        <w:rPr>
          <w:b/>
          <w:noProof/>
          <w:color w:val="595959"/>
          <w:sz w:val="46"/>
          <w:szCs w:val="46"/>
        </w:rPr>
        <w:drawing>
          <wp:anchor distT="0" distB="0" distL="114300" distR="114300" simplePos="0" relativeHeight="251658240" behindDoc="0" locked="0" layoutInCell="1" allowOverlap="1" wp14:anchorId="1782A50D" wp14:editId="4E3DE41F">
            <wp:simplePos x="0" y="0"/>
            <wp:positionH relativeFrom="column">
              <wp:posOffset>3971925</wp:posOffset>
            </wp:positionH>
            <wp:positionV relativeFrom="paragraph">
              <wp:posOffset>66675</wp:posOffset>
            </wp:positionV>
            <wp:extent cx="2800350" cy="556975"/>
            <wp:effectExtent l="0" t="0" r="0" b="0"/>
            <wp:wrapNone/>
            <wp:docPr id="4" name="Picture 3">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800350" cy="556975"/>
                    </a:xfrm>
                    <a:prstGeom prst="rect">
                      <a:avLst/>
                    </a:prstGeom>
                  </pic:spPr>
                </pic:pic>
              </a:graphicData>
            </a:graphic>
            <wp14:sizeRelH relativeFrom="page">
              <wp14:pctWidth>0</wp14:pctWidth>
            </wp14:sizeRelH>
            <wp14:sizeRelV relativeFrom="page">
              <wp14:pctHeight>0</wp14:pctHeight>
            </wp14:sizeRelV>
          </wp:anchor>
        </w:drawing>
      </w:r>
      <w:r w:rsidR="00B10C70">
        <w:rPr>
          <w:rFonts w:ascii="Century Gothic" w:hAnsi="Century Gothic"/>
          <w:b/>
          <w:color w:val="595959" w:themeColor="text1" w:themeTint="A6"/>
          <w:sz w:val="44"/>
        </w:rPr>
        <w:t xml:space="preserve">Exemple de modèle de </w:t>
      </w:r>
      <w:r>
        <w:rPr>
          <w:rFonts w:ascii="Century Gothic" w:hAnsi="Century Gothic"/>
          <w:b/>
          <w:color w:val="595959" w:themeColor="text1" w:themeTint="A6"/>
          <w:sz w:val="44"/>
        </w:rPr>
        <w:br/>
      </w:r>
      <w:r w:rsidR="00B10C70">
        <w:rPr>
          <w:rFonts w:ascii="Century Gothic" w:hAnsi="Century Gothic"/>
          <w:b/>
          <w:color w:val="595959" w:themeColor="text1" w:themeTint="A6"/>
          <w:sz w:val="44"/>
        </w:rPr>
        <w:t>vision stratégique</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ÉNONCÉ DE VISION</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3D897F60" w:rsidR="00B10C70" w:rsidRPr="00B10C70" w:rsidRDefault="00052D6D" w:rsidP="00052D6D">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Notre vision consiste à être à l’avant-garde de la révolution des véhicules électriques en fournissant des solutions de recharge innovantes, accessibles et durables qui assurent au monde un avenir plus propre et plus vert.</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VALEURS FONDAMENTALES</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6AF40EE0" w14:textId="1EA2EE1C"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Innovation : nous nous efforçons en permanence de repousser les limites de la technologie et du service pour améliorer l’expérience des propriétaires de véhicules électriques.</w:t>
            </w:r>
          </w:p>
          <w:p w14:paraId="2FEB991E" w14:textId="77777777"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Durabilité : nous nous engageons à respecter l’environnement et à appliquer des pratiques renouvelables.</w:t>
            </w:r>
          </w:p>
          <w:p w14:paraId="13DFD7C5" w14:textId="7C5DE38B" w:rsidR="00B10C70"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Orientation client : nous nous assurons que chaque interaction reflète notre engagement envers la satisfaction de l’utilisateur.</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Principes directeurs</w:t>
            </w:r>
          </w:p>
        </w:tc>
      </w:tr>
      <w:tr w:rsidR="00B10C70" w:rsidRPr="00B10C70" w14:paraId="59216E59" w14:textId="77777777" w:rsidTr="00585F70">
        <w:trPr>
          <w:trHeight w:val="1682"/>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30DAADCD" w14:textId="2A8AA92A"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Faire preuve d’intégrité et de transparence.</w:t>
            </w:r>
          </w:p>
          <w:p w14:paraId="504A4F4A" w14:textId="77777777"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Favoriser les partenariats communautaires et industriels pour stimuler le changement.</w:t>
            </w:r>
          </w:p>
          <w:p w14:paraId="0105DDFA" w14:textId="4DD09E1A" w:rsidR="00B10C70"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Privilégier les impacts à long terme aux gains à court terme.</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PROMESSES DE MARQUE</w:t>
            </w:r>
          </w:p>
        </w:tc>
      </w:tr>
      <w:tr w:rsidR="00B10C70" w:rsidRPr="00B10C70" w14:paraId="3C24C6AA" w14:textId="77777777" w:rsidTr="00585F70">
        <w:trPr>
          <w:trHeight w:val="1682"/>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F9148DD" w14:textId="399E1A55" w:rsidR="008523A5"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Fiabilité : nous promettons de fournir une technologie et une assistance fiables.</w:t>
            </w:r>
          </w:p>
          <w:p w14:paraId="7596FAEA" w14:textId="23A51231" w:rsidR="00B10C70"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Accessibilité : nous veillerons à ce que nos services soient faciles à utiliser et disponibles.</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Attentes des utilisateurs finaux</w:t>
            </w:r>
          </w:p>
        </w:tc>
      </w:tr>
      <w:tr w:rsidR="00B10C70" w:rsidRPr="00B10C70" w14:paraId="4CD4A09A" w14:textId="77777777" w:rsidTr="00585F70">
        <w:trPr>
          <w:trHeight w:val="1385"/>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4998EA5" w14:textId="33D97D06" w:rsidR="008523A5"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Profiter d’une expérience de recharge fluide.</w:t>
            </w:r>
          </w:p>
          <w:p w14:paraId="15E3522F" w14:textId="62020C68" w:rsidR="00B10C70"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xml:space="preserve">Bénéficier d’un service client et </w:t>
            </w:r>
            <w:proofErr w:type="gramStart"/>
            <w:r>
              <w:rPr>
                <w:rFonts w:ascii="Century Gothic" w:hAnsi="Century Gothic"/>
                <w:color w:val="595959"/>
                <w:kern w:val="0"/>
                <w:sz w:val="22"/>
              </w:rPr>
              <w:t>d’une assistance adaptés</w:t>
            </w:r>
            <w:proofErr w:type="gramEnd"/>
            <w:r>
              <w:rPr>
                <w:rFonts w:ascii="Century Gothic" w:hAnsi="Century Gothic"/>
                <w:color w:val="595959"/>
                <w:kern w:val="0"/>
                <w:sz w:val="22"/>
              </w:rPr>
              <w:t>.</w:t>
            </w:r>
          </w:p>
        </w:tc>
      </w:tr>
    </w:tbl>
    <w:p w14:paraId="688A6A43" w14:textId="488E8890" w:rsidR="00B10C70" w:rsidRPr="00585F70" w:rsidRDefault="00B10C70">
      <w:pPr>
        <w:rPr>
          <w:rFonts w:ascii="Century Gothic" w:hAnsi="Century Gothic"/>
          <w:b/>
          <w:bCs/>
          <w:color w:val="595959" w:themeColor="text1" w:themeTint="A6"/>
          <w:sz w:val="20"/>
          <w:szCs w:val="20"/>
        </w:rPr>
      </w:pPr>
    </w:p>
    <w:tbl>
      <w:tblPr>
        <w:tblW w:w="10620" w:type="dxa"/>
        <w:tblLook w:val="04A0" w:firstRow="1" w:lastRow="0" w:firstColumn="1" w:lastColumn="0" w:noHBand="0" w:noVBand="1"/>
      </w:tblPr>
      <w:tblGrid>
        <w:gridCol w:w="10530"/>
        <w:gridCol w:w="90"/>
      </w:tblGrid>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PRIORITÉS STRATÉGIQUES</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5 à 10 ans</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1717F614" w:rsidR="00B10C70" w:rsidRPr="00B10C70" w:rsidRDefault="00B10C70" w:rsidP="0024746E">
            <w:pPr>
              <w:spacing w:after="0" w:line="240" w:lineRule="auto"/>
              <w:ind w:left="245"/>
              <w:rPr>
                <w:rFonts w:ascii="Century Gothic" w:eastAsia="Times New Roman" w:hAnsi="Century Gothic" w:cs="Times New Roman"/>
                <w:color w:val="595959"/>
                <w:kern w:val="0"/>
                <w:sz w:val="22"/>
                <w:szCs w:val="22"/>
                <w14:ligatures w14:val="none"/>
              </w:rPr>
            </w:pPr>
            <w:r w:rsidRPr="0024746E">
              <w:rPr>
                <w:rFonts w:ascii="Century Gothic" w:hAnsi="Century Gothic"/>
                <w:color w:val="595959"/>
                <w:sz w:val="22"/>
              </w:rPr>
              <w:t>Atteindre 50 % de part de marché dans le secteur mondial de la recharge des véhicules électriques.</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3 à 5 ans</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0D48085A" w:rsidR="00B10C70" w:rsidRPr="00B10C70" w:rsidRDefault="00B10C70" w:rsidP="0024746E">
            <w:pPr>
              <w:spacing w:after="0" w:line="240" w:lineRule="auto"/>
              <w:ind w:left="245"/>
              <w:rPr>
                <w:rFonts w:ascii="Century Gothic" w:eastAsia="Times New Roman" w:hAnsi="Century Gothic" w:cs="Times New Roman"/>
                <w:color w:val="595959"/>
                <w:kern w:val="0"/>
                <w:sz w:val="22"/>
                <w:szCs w:val="22"/>
                <w14:ligatures w14:val="none"/>
              </w:rPr>
            </w:pPr>
            <w:r w:rsidRPr="0024746E">
              <w:rPr>
                <w:rFonts w:ascii="Century Gothic" w:hAnsi="Century Gothic"/>
                <w:color w:val="595959"/>
                <w:sz w:val="22"/>
              </w:rPr>
              <w:t>Développer notre réseau afin de proposer plus de 10 000 nouvelles bornes de recharge.</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1 an</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1F75292F" w:rsidR="00B10C70" w:rsidRPr="00B10C70" w:rsidRDefault="00B10C70" w:rsidP="0024746E">
            <w:pPr>
              <w:spacing w:after="0" w:line="240" w:lineRule="auto"/>
              <w:ind w:left="245"/>
              <w:rPr>
                <w:rFonts w:ascii="Century Gothic" w:eastAsia="Times New Roman" w:hAnsi="Century Gothic" w:cs="Times New Roman"/>
                <w:color w:val="595959"/>
                <w:kern w:val="0"/>
                <w:sz w:val="22"/>
                <w:szCs w:val="22"/>
                <w14:ligatures w14:val="none"/>
              </w:rPr>
            </w:pPr>
            <w:r w:rsidRPr="0024746E">
              <w:rPr>
                <w:rFonts w:ascii="Century Gothic" w:hAnsi="Century Gothic"/>
                <w:color w:val="595959"/>
                <w:sz w:val="22"/>
              </w:rPr>
              <w:t>Développer et lancer une application mobile pour améliorer l’engagement des utilisateurs.</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Ce trimestre</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6CB9A44C" w:rsidR="00B10C70" w:rsidRPr="00B10C70" w:rsidRDefault="00B10C70" w:rsidP="0024746E">
            <w:pPr>
              <w:spacing w:after="0" w:line="240" w:lineRule="auto"/>
              <w:ind w:left="245"/>
              <w:rPr>
                <w:rFonts w:ascii="Century Gothic" w:eastAsia="Times New Roman" w:hAnsi="Century Gothic" w:cs="Times New Roman"/>
                <w:color w:val="000000"/>
                <w:kern w:val="0"/>
                <w:sz w:val="22"/>
                <w:szCs w:val="22"/>
                <w14:ligatures w14:val="none"/>
              </w:rPr>
            </w:pPr>
            <w:r w:rsidRPr="0024746E">
              <w:rPr>
                <w:rFonts w:ascii="Century Gothic" w:hAnsi="Century Gothic"/>
                <w:color w:val="595959"/>
                <w:sz w:val="22"/>
              </w:rPr>
              <w:t>Lancer le projet pilote de bornes de recharge à énergie solaire.</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INDICATEURS CLÉS DE PERFORMANCE</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ICP</w:t>
            </w:r>
          </w:p>
        </w:tc>
      </w:tr>
      <w:tr w:rsidR="000F6F87"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49B81F27"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Nombre de bornes installées</w:t>
            </w:r>
          </w:p>
        </w:tc>
      </w:tr>
      <w:tr w:rsidR="000F6F87"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28FEFC2B"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Taux de satisfaction client</w:t>
            </w:r>
          </w:p>
        </w:tc>
      </w:tr>
      <w:tr w:rsidR="000F6F87"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3E8069B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Téléchargements de l’application et utilisateurs actifs</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Objectif</w:t>
            </w:r>
          </w:p>
        </w:tc>
      </w:tr>
      <w:tr w:rsidR="000F6F87"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2241302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Installer 500 nouvelles bornes de recharge au cours des six prochains mois.</w:t>
            </w:r>
          </w:p>
        </w:tc>
      </w:tr>
      <w:tr w:rsidR="000F6F87"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6BA8D71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Atteindre un taux de satisfaction client de 80 % dans les réponses aux enquêtes.</w:t>
            </w:r>
          </w:p>
        </w:tc>
      </w:tr>
      <w:tr w:rsidR="000F6F87"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5AB76DCD" w:rsidR="000F6F87" w:rsidRPr="00B10C70" w:rsidRDefault="000F6F87" w:rsidP="00585F70">
            <w:pPr>
              <w:spacing w:after="0" w:line="240" w:lineRule="auto"/>
              <w:ind w:left="245"/>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Augmenter le nombre de téléchargements de l’application de 50 % et le pourcentage d’utilisateurs actifs de 25 %.</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VOS PRIORITÉS TRIMESTRIELLES</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Priorités et échéance</w:t>
            </w:r>
          </w:p>
        </w:tc>
      </w:tr>
      <w:tr w:rsidR="000F6F87"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1F07720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Lancer le projet pilote de borne de recharge à énergie solaire au deuxième trimestre 20XX</w:t>
            </w:r>
          </w:p>
        </w:tc>
      </w:tr>
      <w:tr w:rsidR="000F6F87"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46548420"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Priorité - Échéance 20XX</w:t>
            </w:r>
          </w:p>
        </w:tc>
      </w:tr>
      <w:tr w:rsidR="000F6F87"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269655C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Priorité - Échéance 20XX</w:t>
            </w:r>
          </w:p>
        </w:tc>
      </w:tr>
      <w:tr w:rsidR="000F6F87"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45C8A5E"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Priorité - Échéance 20XX</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RESSOURCES</w:t>
            </w:r>
          </w:p>
        </w:tc>
      </w:tr>
      <w:tr w:rsidR="00AE2C55"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31D243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Équipement</w:t>
            </w:r>
          </w:p>
        </w:tc>
      </w:tr>
      <w:tr w:rsidR="00AE2C55"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4DF276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Mettre en œuvre une technologie avancée de borne de recharge.</w:t>
            </w:r>
          </w:p>
        </w:tc>
      </w:tr>
      <w:tr w:rsidR="00AE2C55"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3360F687"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Logiciel</w:t>
            </w:r>
          </w:p>
        </w:tc>
      </w:tr>
      <w:tr w:rsidR="00AE2C55"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555D401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Développer une interface utilisateur pour la gestion des bornes.</w:t>
            </w:r>
          </w:p>
        </w:tc>
      </w:tr>
      <w:tr w:rsidR="00AE2C55"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17F0B01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Main-d’œuvre</w:t>
            </w:r>
          </w:p>
        </w:tc>
      </w:tr>
      <w:tr w:rsidR="00AE2C55"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18B659B0"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Embaucher 100 nouveaux techniciens.</w:t>
            </w:r>
          </w:p>
        </w:tc>
      </w:tr>
      <w:tr w:rsidR="00AE2C55"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36EF8EEB"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Financement</w:t>
            </w:r>
          </w:p>
        </w:tc>
      </w:tr>
      <w:tr w:rsidR="00AE2C55"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0A7CBCA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Obtenir 18 millions d’euros en investissements verts.</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ANALYSE DE LA SITUATION (SWOT)</w:t>
            </w:r>
          </w:p>
        </w:tc>
      </w:tr>
      <w:tr w:rsidR="00AE2C55"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9F6BA2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FACTEURS INTERNES</w:t>
            </w:r>
          </w:p>
        </w:tc>
      </w:tr>
      <w:tr w:rsidR="00AE2C55"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5C21B31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Forces (+)</w:t>
            </w:r>
          </w:p>
        </w:tc>
      </w:tr>
      <w:tr w:rsidR="00AE2C55"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0DEA65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Technologie innovante, forte reconnaissance de la marque</w:t>
            </w:r>
          </w:p>
        </w:tc>
      </w:tr>
      <w:tr w:rsidR="00AE2C55"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448256F3"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Faiblesses (-)</w:t>
            </w:r>
          </w:p>
        </w:tc>
      </w:tr>
      <w:tr w:rsidR="00AE2C55"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9824F3"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Coûts de déploiement initiaux élevés</w:t>
            </w:r>
          </w:p>
        </w:tc>
      </w:tr>
      <w:tr w:rsidR="00AE2C55"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66474CE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FACTEURS EXTERNES</w:t>
            </w:r>
          </w:p>
        </w:tc>
      </w:tr>
      <w:tr w:rsidR="00AE2C55"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23C58BC2"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Opportunités (+)</w:t>
            </w:r>
          </w:p>
        </w:tc>
      </w:tr>
      <w:tr w:rsidR="00AE2C55"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2BDA2CDF"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Demande croissante de technologies vertes</w:t>
            </w:r>
          </w:p>
        </w:tc>
      </w:tr>
      <w:tr w:rsidR="00AE2C55"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30705C5E"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Menaces (-)</w:t>
            </w:r>
          </w:p>
        </w:tc>
      </w:tr>
      <w:tr w:rsidR="00AE2C55"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114F64F8"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Changements rapides des environnements réglementaires</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ANALYSE SWOT</w:t>
            </w:r>
          </w:p>
        </w:tc>
      </w:tr>
      <w:tr w:rsidR="00B10C70" w:rsidRPr="00B10C70" w14:paraId="63A050C9" w14:textId="77777777" w:rsidTr="0024746E">
        <w:trPr>
          <w:trHeight w:val="1853"/>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6B8EE7B7" w:rsidR="00B10C70" w:rsidRPr="0024746E" w:rsidRDefault="00AE2C55" w:rsidP="0024746E">
            <w:pPr>
              <w:spacing w:after="0"/>
              <w:rPr>
                <w:rFonts w:ascii="Century Gothic" w:hAnsi="Century Gothic"/>
                <w:color w:val="595959"/>
                <w:sz w:val="22"/>
                <w:szCs w:val="22"/>
              </w:rPr>
            </w:pPr>
            <w:r>
              <w:rPr>
                <w:rFonts w:ascii="Century Gothic" w:hAnsi="Century Gothic"/>
                <w:color w:val="595959"/>
                <w:sz w:val="22"/>
              </w:rPr>
              <w:t>Positive Charge est bien placée pour tirer parti de l’engouement croissant pour les véhicules électriques, tout en devant gérer d’importants investissements initiaux et l’évolution de la réglementation. Notre engagement en faveur de l’innovation et de la satisfaction client est essentiel pour maintenir un avantage concurrentiel.</w:t>
            </w: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Pr>
                <w:rFonts w:ascii="Century Gothic" w:hAnsi="Century Gothic"/>
                <w:b/>
                <w:sz w:val="20"/>
              </w:rPr>
              <w:lastRenderedPageBreak/>
              <w:t>EXCLUSION DE RESPONSABILITÉ</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Pr>
                <w:rFonts w:ascii="Century Gothic" w:hAnsi="Century Gothic"/>
              </w:rPr>
              <w:t xml:space="preserve">Tous les articles, modèles ou informations proposés par </w:t>
            </w:r>
            <w:proofErr w:type="spellStart"/>
            <w:r>
              <w:rPr>
                <w:rFonts w:ascii="Century Gothic" w:hAnsi="Century Gothic"/>
              </w:rPr>
              <w:t>Smartsheet</w:t>
            </w:r>
            <w:proofErr w:type="spellEnd"/>
            <w:r>
              <w:rPr>
                <w:rFonts w:ascii="Century Gothic" w:hAnsi="Century Gothic"/>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E460" w14:textId="77777777" w:rsidR="007229E3" w:rsidRDefault="007229E3" w:rsidP="0053232C">
      <w:pPr>
        <w:spacing w:after="0" w:line="240" w:lineRule="auto"/>
      </w:pPr>
      <w:r>
        <w:separator/>
      </w:r>
    </w:p>
  </w:endnote>
  <w:endnote w:type="continuationSeparator" w:id="0">
    <w:p w14:paraId="0223103A" w14:textId="77777777" w:rsidR="007229E3" w:rsidRDefault="007229E3" w:rsidP="0053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F819" w14:textId="77777777" w:rsidR="007229E3" w:rsidRDefault="007229E3" w:rsidP="0053232C">
      <w:pPr>
        <w:spacing w:after="0" w:line="240" w:lineRule="auto"/>
      </w:pPr>
      <w:r>
        <w:separator/>
      </w:r>
    </w:p>
  </w:footnote>
  <w:footnote w:type="continuationSeparator" w:id="0">
    <w:p w14:paraId="132B0FC7" w14:textId="77777777" w:rsidR="007229E3" w:rsidRDefault="007229E3" w:rsidP="00532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553"/>
    <w:multiLevelType w:val="hybridMultilevel"/>
    <w:tmpl w:val="C4A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01873"/>
    <w:multiLevelType w:val="hybridMultilevel"/>
    <w:tmpl w:val="56D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53821"/>
    <w:multiLevelType w:val="hybridMultilevel"/>
    <w:tmpl w:val="326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09"/>
    <w:multiLevelType w:val="hybridMultilevel"/>
    <w:tmpl w:val="20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6929">
    <w:abstractNumId w:val="2"/>
  </w:num>
  <w:num w:numId="2" w16cid:durableId="104157827">
    <w:abstractNumId w:val="1"/>
  </w:num>
  <w:num w:numId="3" w16cid:durableId="347831430">
    <w:abstractNumId w:val="3"/>
  </w:num>
  <w:num w:numId="4" w16cid:durableId="10392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052D6D"/>
    <w:rsid w:val="000F6F87"/>
    <w:rsid w:val="0024746E"/>
    <w:rsid w:val="0029574E"/>
    <w:rsid w:val="00301719"/>
    <w:rsid w:val="004D0B33"/>
    <w:rsid w:val="0053232C"/>
    <w:rsid w:val="00585F70"/>
    <w:rsid w:val="006346DB"/>
    <w:rsid w:val="00635DDA"/>
    <w:rsid w:val="006B0BB4"/>
    <w:rsid w:val="007229E3"/>
    <w:rsid w:val="00747E3A"/>
    <w:rsid w:val="007E20CF"/>
    <w:rsid w:val="00834A2F"/>
    <w:rsid w:val="008523A5"/>
    <w:rsid w:val="00861D27"/>
    <w:rsid w:val="00866D88"/>
    <w:rsid w:val="008F091B"/>
    <w:rsid w:val="0092373B"/>
    <w:rsid w:val="009C5B38"/>
    <w:rsid w:val="00A37F82"/>
    <w:rsid w:val="00AE2C55"/>
    <w:rsid w:val="00B10C70"/>
    <w:rsid w:val="00C04493"/>
    <w:rsid w:val="00CD1EF1"/>
    <w:rsid w:val="00F1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32C"/>
  </w:style>
  <w:style w:type="paragraph" w:styleId="Footer">
    <w:name w:val="footer"/>
    <w:basedOn w:val="Normal"/>
    <w:link w:val="FooterChar"/>
    <w:uiPriority w:val="99"/>
    <w:unhideWhenUsed/>
    <w:rsid w:val="00532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1959">
      <w:bodyDiv w:val="1"/>
      <w:marLeft w:val="0"/>
      <w:marRight w:val="0"/>
      <w:marTop w:val="0"/>
      <w:marBottom w:val="0"/>
      <w:divBdr>
        <w:top w:val="none" w:sz="0" w:space="0" w:color="auto"/>
        <w:left w:val="none" w:sz="0" w:space="0" w:color="auto"/>
        <w:bottom w:val="none" w:sz="0" w:space="0" w:color="auto"/>
        <w:right w:val="none" w:sz="0" w:space="0" w:color="auto"/>
      </w:divBdr>
    </w:div>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13</cp:revision>
  <dcterms:created xsi:type="dcterms:W3CDTF">2024-06-05T11:25:00Z</dcterms:created>
  <dcterms:modified xsi:type="dcterms:W3CDTF">2024-09-24T14:22:00Z</dcterms:modified>
</cp:coreProperties>
</file>